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B918" w14:textId="77777777" w:rsidR="00A33C94" w:rsidRDefault="004C161F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left="-810"/>
        <w:rPr>
          <w:rFonts w:ascii="Libre Baskerville" w:eastAsia="Libre Baskerville" w:hAnsi="Libre Baskerville" w:cs="Libre Baskerville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9224B85" wp14:editId="73B802F5">
                <wp:simplePos x="0" y="0"/>
                <wp:positionH relativeFrom="column">
                  <wp:posOffset>-3886199</wp:posOffset>
                </wp:positionH>
                <wp:positionV relativeFrom="paragraph">
                  <wp:posOffset>-558799</wp:posOffset>
                </wp:positionV>
                <wp:extent cx="12700" cy="1485900"/>
                <wp:effectExtent l="0" t="0" r="0" b="0"/>
                <wp:wrapSquare wrapText="bothSides" distT="0" distB="0" distL="0" distR="0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3705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-3886199</wp:posOffset>
                </wp:positionH>
                <wp:positionV relativeFrom="paragraph">
                  <wp:posOffset>-558799</wp:posOffset>
                </wp:positionV>
                <wp:extent cx="12700" cy="1485900"/>
                <wp:effectExtent b="0" l="0" r="0" t="0"/>
                <wp:wrapSquare wrapText="bothSides" distB="0" distT="0" distL="0" distR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5566271" wp14:editId="0E0B898E">
                <wp:simplePos x="0" y="0"/>
                <wp:positionH relativeFrom="column">
                  <wp:posOffset>-114299</wp:posOffset>
                </wp:positionH>
                <wp:positionV relativeFrom="paragraph">
                  <wp:posOffset>-330199</wp:posOffset>
                </wp:positionV>
                <wp:extent cx="1152525" cy="8096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37995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4CF3B5" w14:textId="77777777" w:rsidR="00A33C94" w:rsidRDefault="004C161F">
                            <w:pPr>
                              <w:textDirection w:val="btLr"/>
                            </w:pPr>
                            <w:r>
                              <w:rPr>
                                <w:rFonts w:ascii="Sorts Mill Goudy" w:eastAsia="Sorts Mill Goudy" w:hAnsi="Sorts Mill Goudy" w:cs="Sorts Mill Goudy"/>
                                <w:color w:val="A6A6A6"/>
                                <w:sz w:val="32"/>
                              </w:rPr>
                              <w:t>Berkeley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-330199</wp:posOffset>
                </wp:positionV>
                <wp:extent cx="1152525" cy="809625"/>
                <wp:effectExtent b="0" l="0" r="0" t="0"/>
                <wp:wrapNone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BA8D3D7" wp14:editId="46D3D558">
                <wp:simplePos x="0" y="0"/>
                <wp:positionH relativeFrom="column">
                  <wp:posOffset>901700</wp:posOffset>
                </wp:positionH>
                <wp:positionV relativeFrom="paragraph">
                  <wp:posOffset>-330199</wp:posOffset>
                </wp:positionV>
                <wp:extent cx="3565525" cy="41592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8000" y="3576800"/>
                          <a:ext cx="3556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90576B" w14:textId="77777777" w:rsidR="00A33C94" w:rsidRDefault="004C161F">
                            <w:pPr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smallCaps/>
                                <w:color w:val="C99210"/>
                                <w:sz w:val="36"/>
                              </w:rPr>
                              <w:t>Center for Jewish Studies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-330199</wp:posOffset>
                </wp:positionV>
                <wp:extent cx="3565525" cy="415925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5525" cy="415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7AC5CB9" wp14:editId="3A6DF12F">
                <wp:simplePos x="0" y="0"/>
                <wp:positionH relativeFrom="column">
                  <wp:posOffset>787400</wp:posOffset>
                </wp:positionH>
                <wp:positionV relativeFrom="paragraph">
                  <wp:posOffset>-673099</wp:posOffset>
                </wp:positionV>
                <wp:extent cx="12700" cy="6858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3710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-673099</wp:posOffset>
                </wp:positionV>
                <wp:extent cx="12700" cy="68580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48B1F8" w14:textId="77777777" w:rsidR="00A33C94" w:rsidRDefault="00A33C94">
      <w:pPr>
        <w:spacing w:line="260" w:lineRule="auto"/>
        <w:ind w:left="-810"/>
        <w:rPr>
          <w:rFonts w:ascii="Libre Baskerville" w:eastAsia="Libre Baskerville" w:hAnsi="Libre Baskerville" w:cs="Libre Baskerville"/>
          <w:sz w:val="20"/>
          <w:szCs w:val="20"/>
        </w:rPr>
      </w:pPr>
    </w:p>
    <w:p w14:paraId="5EE078A5" w14:textId="77777777" w:rsidR="00A33C94" w:rsidRDefault="00A33C94">
      <w:pPr>
        <w:spacing w:line="260" w:lineRule="auto"/>
        <w:ind w:left="-810"/>
        <w:rPr>
          <w:rFonts w:ascii="Libre Baskerville" w:eastAsia="Libre Baskerville" w:hAnsi="Libre Baskerville" w:cs="Libre Baskerville"/>
          <w:sz w:val="20"/>
          <w:szCs w:val="20"/>
        </w:rPr>
      </w:pPr>
    </w:p>
    <w:p w14:paraId="64812E07" w14:textId="77777777" w:rsidR="00A33C94" w:rsidRDefault="004C161F">
      <w:pPr>
        <w:spacing w:after="120" w:line="260" w:lineRule="auto"/>
        <w:ind w:left="-81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APPLICATION FOR ADMISSION TO THE</w:t>
      </w:r>
      <w:r>
        <w:rPr>
          <w:rFonts w:ascii="Libre Baskerville" w:eastAsia="Libre Baskerville" w:hAnsi="Libre Baskerville" w:cs="Libre Baskerville"/>
          <w:color w:val="000000"/>
          <w:sz w:val="20"/>
          <w:szCs w:val="20"/>
        </w:rPr>
        <w:t xml:space="preserve"> </w:t>
      </w:r>
      <w:r>
        <w:rPr>
          <w:rFonts w:ascii="Libre Baskerville" w:eastAsia="Libre Baskerville" w:hAnsi="Libre Baskerville" w:cs="Libre Baskerville"/>
          <w:color w:val="000000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color w:val="000000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color w:val="000000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color w:val="000000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color w:val="000000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color w:val="000000"/>
          <w:sz w:val="20"/>
          <w:szCs w:val="20"/>
        </w:rPr>
        <w:tab/>
      </w:r>
    </w:p>
    <w:p w14:paraId="4ACFA573" w14:textId="77777777" w:rsidR="00A33C94" w:rsidRDefault="004C161F">
      <w:pPr>
        <w:spacing w:line="260" w:lineRule="auto"/>
        <w:ind w:left="-81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</w:rPr>
        <w:t>DESIGNATED EMPHASIS IN JEWISH STUDIES</w:t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</w:p>
    <w:p w14:paraId="1B0AFDA1" w14:textId="77777777" w:rsidR="00A33C94" w:rsidRDefault="00A33C94">
      <w:pPr>
        <w:spacing w:line="260" w:lineRule="auto"/>
        <w:ind w:left="-810"/>
        <w:rPr>
          <w:rFonts w:ascii="Libre Baskerville" w:eastAsia="Libre Baskerville" w:hAnsi="Libre Baskerville" w:cs="Libre Baskerville"/>
          <w:sz w:val="20"/>
          <w:szCs w:val="20"/>
        </w:rPr>
      </w:pPr>
    </w:p>
    <w:p w14:paraId="0FB0BC98" w14:textId="77777777" w:rsidR="00A33C94" w:rsidRDefault="004C161F">
      <w:pPr>
        <w:spacing w:line="260" w:lineRule="auto"/>
        <w:ind w:left="-81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  <w:t xml:space="preserve">                </w:t>
      </w:r>
    </w:p>
    <w:p w14:paraId="0A3FC20D" w14:textId="77777777" w:rsidR="00A33C94" w:rsidRDefault="004C161F">
      <w:pPr>
        <w:spacing w:after="40" w:line="260" w:lineRule="auto"/>
        <w:ind w:left="-81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Application requirements</w:t>
      </w:r>
      <w:r>
        <w:rPr>
          <w:rFonts w:ascii="Libre Baskerville" w:eastAsia="Libre Baskerville" w:hAnsi="Libre Baskerville" w:cs="Libre Baskerville"/>
          <w:sz w:val="20"/>
          <w:szCs w:val="20"/>
        </w:rPr>
        <w:t>.  This form must be accompanied by the following:</w:t>
      </w:r>
    </w:p>
    <w:p w14:paraId="4B04345B" w14:textId="77777777" w:rsidR="00A33C94" w:rsidRDefault="00A33C94">
      <w:pPr>
        <w:spacing w:after="40" w:line="260" w:lineRule="auto"/>
        <w:ind w:left="-810"/>
        <w:rPr>
          <w:rFonts w:ascii="Libre Baskerville" w:eastAsia="Libre Baskerville" w:hAnsi="Libre Baskerville" w:cs="Libre Baskerville"/>
          <w:sz w:val="20"/>
          <w:szCs w:val="20"/>
        </w:rPr>
      </w:pPr>
    </w:p>
    <w:p w14:paraId="7B595368" w14:textId="77777777" w:rsidR="00A33C94" w:rsidRDefault="004C161F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</w:t>
      </w:r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 A succinct one-page statement about your research interests and background in JEWISH </w:t>
      </w:r>
    </w:p>
    <w:p w14:paraId="2CE1C082" w14:textId="78B19EE7" w:rsidR="00A33C94" w:rsidRPr="005D7C2B" w:rsidRDefault="004C161F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color w:val="FF0000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    STUDIES</w:t>
      </w:r>
      <w:r w:rsidR="005D7C2B">
        <w:rPr>
          <w:rFonts w:ascii="Libre Baskerville" w:eastAsia="Libre Baskerville" w:hAnsi="Libre Baskerville" w:cs="Libre Baskerville"/>
          <w:sz w:val="20"/>
          <w:szCs w:val="20"/>
        </w:rPr>
        <w:t xml:space="preserve"> </w:t>
      </w:r>
      <w:r w:rsidR="005D7C2B" w:rsidRPr="005C528A">
        <w:rPr>
          <w:rFonts w:ascii="Libre Baskerville" w:eastAsia="Libre Baskerville" w:hAnsi="Libre Baskerville" w:cs="Libre Baskerville"/>
          <w:color w:val="000000" w:themeColor="text1"/>
          <w:sz w:val="20"/>
          <w:szCs w:val="20"/>
        </w:rPr>
        <w:t>and your reasons for applying for the DE</w:t>
      </w:r>
      <w:r w:rsidR="005C528A">
        <w:rPr>
          <w:rFonts w:ascii="Libre Baskerville" w:eastAsia="Libre Baskerville" w:hAnsi="Libre Baskerville" w:cs="Libre Baskerville"/>
          <w:color w:val="000000" w:themeColor="text1"/>
          <w:sz w:val="20"/>
          <w:szCs w:val="20"/>
        </w:rPr>
        <w:t>.</w:t>
      </w:r>
      <w:bookmarkStart w:id="0" w:name="_GoBack"/>
      <w:bookmarkEnd w:id="0"/>
    </w:p>
    <w:p w14:paraId="6BA2FB4A" w14:textId="77777777" w:rsidR="00A33C94" w:rsidRDefault="004C161F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</w:t>
      </w:r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 List of coursework in Jewish Studies.</w:t>
      </w:r>
    </w:p>
    <w:p w14:paraId="668F2B55" w14:textId="77777777" w:rsidR="00A33C94" w:rsidRDefault="004C161F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</w:t>
      </w:r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 A writing sample (maximum 20 pages), ideally relating to a Jewish Studies topic.</w:t>
      </w:r>
    </w:p>
    <w:p w14:paraId="1D7E59FC" w14:textId="77777777" w:rsidR="00A33C94" w:rsidRDefault="004C161F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</w:t>
      </w:r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 A current, unofficial copy of your UC Berkeley transcript. </w:t>
      </w:r>
    </w:p>
    <w:p w14:paraId="134EE6ED" w14:textId="77777777" w:rsidR="00A33C94" w:rsidRDefault="004C161F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</w:t>
      </w:r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 At least one letter of recommendation from a member of the Jewish Studies faculty group.</w:t>
      </w:r>
    </w:p>
    <w:p w14:paraId="54FDC56C" w14:textId="77777777" w:rsidR="00A33C94" w:rsidRDefault="004C161F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</w:t>
      </w:r>
    </w:p>
    <w:p w14:paraId="7266058E" w14:textId="40041687" w:rsidR="005A11A6" w:rsidRDefault="004C161F" w:rsidP="005A11A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Deadlines for admission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.  </w:t>
      </w:r>
      <w:r w:rsidR="005A11A6">
        <w:rPr>
          <w:rFonts w:ascii="Arial" w:hAnsi="Arial" w:cs="Arial"/>
          <w:color w:val="222222"/>
        </w:rPr>
        <w:t xml:space="preserve">In keeping with UC Berkeley requirements for a Designated Emphasis, students must be admitted to the DE prior to taking their Qualifying Exams. We recommend that you apply during </w:t>
      </w:r>
      <w:r w:rsidR="00D5252B">
        <w:rPr>
          <w:rFonts w:ascii="Arial" w:hAnsi="Arial" w:cs="Arial"/>
          <w:color w:val="222222"/>
        </w:rPr>
        <w:t>your</w:t>
      </w:r>
      <w:r w:rsidR="005A11A6">
        <w:rPr>
          <w:rFonts w:ascii="Arial" w:hAnsi="Arial" w:cs="Arial"/>
          <w:color w:val="222222"/>
        </w:rPr>
        <w:t xml:space="preserve"> first or second year of graduate studies, so that you have plenty of time to incorporate DE coursework and thought processes into your programs well before exam preparation begins.</w:t>
      </w:r>
    </w:p>
    <w:p w14:paraId="57126082" w14:textId="77777777" w:rsidR="00A33C94" w:rsidRDefault="00A33C94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b/>
          <w:sz w:val="20"/>
          <w:szCs w:val="20"/>
          <w:u w:val="single"/>
        </w:rPr>
      </w:pPr>
    </w:p>
    <w:p w14:paraId="770D4F10" w14:textId="77777777" w:rsidR="00A33C94" w:rsidRDefault="004C161F">
      <w:pPr>
        <w:spacing w:after="40" w:line="260" w:lineRule="auto"/>
        <w:ind w:right="-360"/>
        <w:rPr>
          <w:rFonts w:ascii="Libre Baskerville" w:eastAsia="Libre Baskerville" w:hAnsi="Libre Baskerville" w:cs="Libre Baskerville"/>
          <w:sz w:val="20"/>
          <w:szCs w:val="20"/>
        </w:rPr>
      </w:pPr>
      <w:bookmarkStart w:id="1" w:name="_heading=h.gjdgxs" w:colFirst="0" w:colLast="0"/>
      <w:bookmarkEnd w:id="1"/>
      <w:r>
        <w:rPr>
          <w:rFonts w:ascii="Libre Baskerville" w:eastAsia="Libre Baskerville" w:hAnsi="Libre Baskerville" w:cs="Libre Baskerville"/>
          <w:b/>
          <w:sz w:val="20"/>
          <w:szCs w:val="20"/>
          <w:u w:val="single"/>
        </w:rPr>
        <w:t>Submission.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 Send application materials as an email attachment to Etta Heber at eheber@berkeley.edu </w:t>
      </w:r>
      <w:r>
        <w:rPr>
          <w:rFonts w:ascii="Libre Baskerville" w:eastAsia="Libre Baskerville" w:hAnsi="Libre Baskerville" w:cs="Libre Baskerville"/>
          <w:i/>
          <w:sz w:val="20"/>
          <w:szCs w:val="20"/>
        </w:rPr>
        <w:t>or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deliver hard copy to the Jewish Studies office in 4401 Dwinelle Hall or in the CJS mailbox in 4125 Dwinelle Hall.</w:t>
      </w:r>
    </w:p>
    <w:p w14:paraId="549F11F8" w14:textId="77777777" w:rsidR="00A33C94" w:rsidRDefault="00A33C94">
      <w:pPr>
        <w:spacing w:after="40" w:line="260" w:lineRule="auto"/>
        <w:ind w:left="-810"/>
        <w:rPr>
          <w:rFonts w:ascii="Libre Baskerville" w:eastAsia="Libre Baskerville" w:hAnsi="Libre Baskerville" w:cs="Libre Baskerville"/>
          <w:sz w:val="20"/>
          <w:szCs w:val="20"/>
        </w:rPr>
      </w:pPr>
    </w:p>
    <w:p w14:paraId="75814C5B" w14:textId="77777777" w:rsidR="00A33C94" w:rsidRDefault="004C161F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Name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: </w:t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  <w:t xml:space="preserve">   _____________________________ </w:t>
      </w:r>
    </w:p>
    <w:p w14:paraId="7C5B2329" w14:textId="77777777" w:rsidR="00A33C94" w:rsidRDefault="00A33C94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20"/>
          <w:szCs w:val="20"/>
        </w:rPr>
      </w:pPr>
    </w:p>
    <w:p w14:paraId="4F60CF82" w14:textId="77777777" w:rsidR="00A33C94" w:rsidRDefault="004C161F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Email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: </w:t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  <w:t xml:space="preserve">   _____________________________</w:t>
      </w:r>
    </w:p>
    <w:p w14:paraId="5005928E" w14:textId="77777777" w:rsidR="00A33C94" w:rsidRDefault="004C161F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                 </w:t>
      </w:r>
    </w:p>
    <w:p w14:paraId="00D433BF" w14:textId="77777777" w:rsidR="00A33C94" w:rsidRDefault="004C161F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b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Home department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: </w:t>
      </w:r>
      <w:r>
        <w:rPr>
          <w:rFonts w:ascii="Libre Baskerville" w:eastAsia="Libre Baskerville" w:hAnsi="Libre Baskerville" w:cs="Libre Baskerville"/>
          <w:sz w:val="20"/>
          <w:szCs w:val="20"/>
        </w:rPr>
        <w:tab/>
        <w:t xml:space="preserve">             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_____________________________ </w:t>
      </w:r>
    </w:p>
    <w:p w14:paraId="67D1D7EA" w14:textId="77777777" w:rsidR="00A33C94" w:rsidRDefault="00A33C94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14:paraId="78550851" w14:textId="77777777" w:rsidR="00A33C94" w:rsidRDefault="004C161F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Anticipated date of QE: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ab/>
        <w:t xml:space="preserve">   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_____________________________  </w:t>
      </w:r>
    </w:p>
    <w:p w14:paraId="712D0EB3" w14:textId="77777777" w:rsidR="00A33C94" w:rsidRDefault="00A33C94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20"/>
          <w:szCs w:val="20"/>
        </w:rPr>
      </w:pPr>
    </w:p>
    <w:p w14:paraId="6899CBDB" w14:textId="77777777" w:rsidR="00A33C94" w:rsidRDefault="004C161F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>Name of faculty member(s) from the Jewish Studies Graduate Group you plan to work with:</w:t>
      </w:r>
    </w:p>
    <w:p w14:paraId="6F2E80E0" w14:textId="77777777" w:rsidR="00A33C94" w:rsidRDefault="00A33C94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20"/>
          <w:szCs w:val="20"/>
        </w:rPr>
      </w:pPr>
    </w:p>
    <w:p w14:paraId="6612F5ED" w14:textId="77777777" w:rsidR="00A33C94" w:rsidRDefault="004C161F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>____________________________________________________________________</w:t>
      </w:r>
    </w:p>
    <w:p w14:paraId="00717C50" w14:textId="77777777" w:rsidR="00A33C94" w:rsidRDefault="004C161F">
      <w:pPr>
        <w:spacing w:line="260" w:lineRule="auto"/>
        <w:ind w:left="-810" w:right="-1080"/>
        <w:jc w:val="both"/>
        <w:rPr>
          <w:rFonts w:ascii="Libre Baskerville" w:eastAsia="Libre Baskerville" w:hAnsi="Libre Baskerville" w:cs="Libre Baskerville"/>
          <w:i/>
          <w:sz w:val="18"/>
          <w:szCs w:val="18"/>
        </w:rPr>
      </w:pPr>
      <w:r>
        <w:rPr>
          <w:rFonts w:ascii="Libre Baskerville" w:eastAsia="Libre Baskerville" w:hAnsi="Libre Baskerville" w:cs="Libre Baskerville"/>
          <w:i/>
          <w:sz w:val="18"/>
          <w:szCs w:val="18"/>
        </w:rPr>
        <w:t xml:space="preserve">Note: Students are strongly advised to consult with this person prior to applying. </w:t>
      </w:r>
    </w:p>
    <w:p w14:paraId="1CBABC2B" w14:textId="77777777" w:rsidR="00A33C94" w:rsidRDefault="004C161F">
      <w:pPr>
        <w:spacing w:line="260" w:lineRule="auto"/>
        <w:ind w:left="-810" w:right="-1080"/>
        <w:jc w:val="both"/>
        <w:rPr>
          <w:rFonts w:ascii="Libre Baskerville" w:eastAsia="Libre Baskerville" w:hAnsi="Libre Baskerville" w:cs="Libre Baskerville"/>
          <w:i/>
          <w:sz w:val="18"/>
          <w:szCs w:val="18"/>
        </w:rPr>
      </w:pPr>
      <w:r>
        <w:rPr>
          <w:rFonts w:ascii="Libre Baskerville" w:eastAsia="Libre Baskerville" w:hAnsi="Libre Baskerville" w:cs="Libre Baskerville"/>
          <w:i/>
          <w:sz w:val="18"/>
          <w:szCs w:val="18"/>
        </w:rPr>
        <w:t>This may also be the person who writes your letter of support.</w:t>
      </w:r>
    </w:p>
    <w:p w14:paraId="42D16C74" w14:textId="77777777" w:rsidR="00A33C94" w:rsidRDefault="00A33C94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i/>
          <w:sz w:val="18"/>
          <w:szCs w:val="18"/>
        </w:rPr>
      </w:pPr>
    </w:p>
    <w:p w14:paraId="773A7145" w14:textId="77777777" w:rsidR="00A33C94" w:rsidRDefault="00A33C94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14:paraId="18186565" w14:textId="77777777" w:rsidR="00A33C94" w:rsidRDefault="00A33C94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14:paraId="7AF69AF2" w14:textId="77777777" w:rsidR="00A33C94" w:rsidRDefault="004C161F">
      <w:pPr>
        <w:spacing w:after="40" w:line="260" w:lineRule="auto"/>
        <w:ind w:left="-810" w:right="-1080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Signature of applicant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 __________________________________     ___________________</w:t>
      </w:r>
    </w:p>
    <w:p w14:paraId="61A32C26" w14:textId="77777777" w:rsidR="00A33C94" w:rsidRDefault="004C161F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ab/>
        <w:t>Date</w:t>
      </w:r>
    </w:p>
    <w:p w14:paraId="4BE19FEC" w14:textId="77777777" w:rsidR="00A33C94" w:rsidRDefault="00A33C94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18"/>
          <w:szCs w:val="18"/>
        </w:rPr>
      </w:pPr>
    </w:p>
    <w:p w14:paraId="29C0ECB7" w14:textId="77777777" w:rsidR="00A33C94" w:rsidRDefault="004C161F">
      <w:pPr>
        <w:spacing w:after="40" w:line="260" w:lineRule="auto"/>
        <w:ind w:left="-810" w:right="-1080"/>
        <w:jc w:val="both"/>
        <w:rPr>
          <w:rFonts w:ascii="Libre Baskerville" w:eastAsia="Libre Baskerville" w:hAnsi="Libre Baskerville" w:cs="Libre Baskerville"/>
          <w:sz w:val="16"/>
          <w:szCs w:val="16"/>
        </w:rPr>
      </w:pPr>
      <w:r>
        <w:rPr>
          <w:rFonts w:ascii="Libre Baskerville" w:eastAsia="Libre Baskerville" w:hAnsi="Libre Baskerville" w:cs="Libre Baskerville"/>
          <w:sz w:val="16"/>
          <w:szCs w:val="16"/>
        </w:rPr>
        <w:tab/>
      </w:r>
    </w:p>
    <w:p w14:paraId="6945E2FF" w14:textId="77777777" w:rsidR="00A33C94" w:rsidRDefault="00A33C94"/>
    <w:sectPr w:rsidR="00A33C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BFEAA" w14:textId="77777777" w:rsidR="00C64211" w:rsidRDefault="00C64211">
      <w:r>
        <w:separator/>
      </w:r>
    </w:p>
  </w:endnote>
  <w:endnote w:type="continuationSeparator" w:id="0">
    <w:p w14:paraId="37763749" w14:textId="77777777" w:rsidR="00C64211" w:rsidRDefault="00C6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panose1 w:val="020B0604020202020204"/>
    <w:charset w:val="00"/>
    <w:family w:val="auto"/>
    <w:pitch w:val="default"/>
  </w:font>
  <w:font w:name="Sorts Mill Goudy">
    <w:altName w:val="Cambria"/>
    <w:panose1 w:val="020B0604020202020204"/>
    <w:charset w:val="0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FB81" w14:textId="77777777" w:rsidR="00A33C94" w:rsidRDefault="00A33C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6DDC" w14:textId="77777777" w:rsidR="00A33C94" w:rsidRDefault="004C16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ill Sans" w:eastAsia="Gill Sans" w:hAnsi="Gill Sans" w:cs="Gill Sans"/>
        <w:color w:val="000000"/>
        <w:sz w:val="18"/>
        <w:szCs w:val="18"/>
      </w:rPr>
    </w:pPr>
    <w:r>
      <w:rPr>
        <w:rFonts w:ascii="Gill Sans" w:eastAsia="Gill Sans" w:hAnsi="Gill Sans" w:cs="Gill Sans"/>
        <w:smallCaps/>
        <w:color w:val="000000"/>
        <w:sz w:val="18"/>
        <w:szCs w:val="18"/>
      </w:rPr>
      <w:t xml:space="preserve"> 4401 dwinelle hall, berkeley ca  94720     510-664-4138</w:t>
    </w:r>
    <w:r>
      <w:rPr>
        <w:rFonts w:ascii="Gill Sans" w:eastAsia="Gill Sans" w:hAnsi="Gill Sans" w:cs="Gill Sans"/>
        <w:color w:val="000000"/>
        <w:sz w:val="18"/>
        <w:szCs w:val="18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1852" w14:textId="77777777" w:rsidR="00A33C94" w:rsidRDefault="00A33C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85453" w14:textId="77777777" w:rsidR="00C64211" w:rsidRDefault="00C64211">
      <w:r>
        <w:separator/>
      </w:r>
    </w:p>
  </w:footnote>
  <w:footnote w:type="continuationSeparator" w:id="0">
    <w:p w14:paraId="41906FB2" w14:textId="77777777" w:rsidR="00C64211" w:rsidRDefault="00C6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3997" w14:textId="77777777" w:rsidR="00A33C94" w:rsidRDefault="00A33C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DBE3" w14:textId="77777777" w:rsidR="00A33C94" w:rsidRDefault="00A33C94">
    <w:pPr>
      <w:tabs>
        <w:tab w:val="left" w:pos="1080"/>
        <w:tab w:val="left" w:pos="1170"/>
        <w:tab w:val="left" w:pos="1800"/>
      </w:tabs>
      <w:spacing w:after="120"/>
      <w:ind w:left="-1267" w:right="7560"/>
      <w:jc w:val="right"/>
      <w:rPr>
        <w:rFonts w:ascii="Arial" w:eastAsia="Arial" w:hAnsi="Arial" w:cs="Arial"/>
        <w:smallCaps/>
        <w:sz w:val="16"/>
        <w:szCs w:val="16"/>
      </w:rPr>
    </w:pPr>
  </w:p>
  <w:p w14:paraId="05DB7241" w14:textId="77777777" w:rsidR="00A33C94" w:rsidRDefault="00A33C94">
    <w:pPr>
      <w:tabs>
        <w:tab w:val="left" w:pos="180"/>
        <w:tab w:val="left" w:pos="360"/>
        <w:tab w:val="left" w:pos="1080"/>
        <w:tab w:val="left" w:pos="1170"/>
        <w:tab w:val="left" w:pos="1800"/>
      </w:tabs>
      <w:ind w:left="-2520" w:right="8100"/>
      <w:jc w:val="right"/>
      <w:rPr>
        <w:rFonts w:ascii="Arial" w:eastAsia="Arial" w:hAnsi="Arial" w:cs="Arial"/>
        <w:smallCaps/>
        <w:sz w:val="16"/>
        <w:szCs w:val="16"/>
      </w:rPr>
    </w:pPr>
  </w:p>
  <w:p w14:paraId="4EBAD279" w14:textId="77777777" w:rsidR="00A33C94" w:rsidRDefault="00A33C94">
    <w:pPr>
      <w:pBdr>
        <w:top w:val="nil"/>
        <w:left w:val="nil"/>
        <w:bottom w:val="nil"/>
        <w:right w:val="nil"/>
        <w:between w:val="nil"/>
      </w:pBdr>
      <w:tabs>
        <w:tab w:val="left" w:pos="1620"/>
        <w:tab w:val="left" w:pos="1800"/>
        <w:tab w:val="left" w:pos="1980"/>
      </w:tabs>
      <w:ind w:left="-1260" w:right="6750"/>
      <w:rPr>
        <w:rFonts w:ascii="Cambria" w:eastAsia="Cambria" w:hAnsi="Cambria" w:cs="Cambria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D606" w14:textId="77777777" w:rsidR="00A33C94" w:rsidRDefault="00A33C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94"/>
    <w:rsid w:val="004C161F"/>
    <w:rsid w:val="005A11A6"/>
    <w:rsid w:val="005C528A"/>
    <w:rsid w:val="005D7C2B"/>
    <w:rsid w:val="00A33C94"/>
    <w:rsid w:val="00C4429F"/>
    <w:rsid w:val="00C64211"/>
    <w:rsid w:val="00D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D269C"/>
  <w15:docId w15:val="{C8217ECD-0D38-C14D-89A0-69C585EF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81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008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0081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8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00814"/>
    <w:rPr>
      <w:rFonts w:asciiTheme="minorHAnsi" w:hAnsiTheme="minorHAnsi"/>
      <w:sz w:val="24"/>
      <w:szCs w:val="24"/>
    </w:rPr>
  </w:style>
  <w:style w:type="paragraph" w:styleId="NoSpacing">
    <w:name w:val="No Spacing"/>
    <w:uiPriority w:val="1"/>
    <w:qFormat/>
    <w:rsid w:val="00100814"/>
    <w:rPr>
      <w:rFonts w:asciiTheme="minorHAnsi" w:hAnsiTheme="minorHAnsi"/>
    </w:rPr>
  </w:style>
  <w:style w:type="character" w:styleId="Hyperlink">
    <w:name w:val="Hyperlink"/>
    <w:rsid w:val="001008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41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8RcUckY0u5QzlYwHlgx2PkLrjw==">AMUW2mXtJBF4KqBCn8ON2xJSyHOFqX9zJ/0ena0eGwHvxd3J537NnMekt8lt5u5l4fK2BIeTX9LlFs+zJDPU8AyZcQ4NyUK27KTrA9wRWWUwUqjv7n1mR3U2a9Rh4TSH9J+X4F1zeyYoBNWUeiicdixkOrziwdq9eA==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Roberts</dc:creator>
  <cp:lastModifiedBy>Microsoft Office User</cp:lastModifiedBy>
  <cp:revision>3</cp:revision>
  <dcterms:created xsi:type="dcterms:W3CDTF">2020-02-05T18:17:00Z</dcterms:created>
  <dcterms:modified xsi:type="dcterms:W3CDTF">2020-02-05T18:28:00Z</dcterms:modified>
</cp:coreProperties>
</file>